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59" w:rsidRPr="000870B7" w:rsidRDefault="000870B7">
      <w:pPr>
        <w:rPr>
          <w:rFonts w:ascii="Times New Roman" w:hAnsi="Times New Roman" w:cs="Times New Roman"/>
          <w:b/>
          <w:sz w:val="24"/>
          <w:szCs w:val="24"/>
        </w:rPr>
      </w:pPr>
      <w:r w:rsidRPr="000870B7">
        <w:rPr>
          <w:rFonts w:ascii="Times New Roman" w:hAnsi="Times New Roman" w:cs="Times New Roman"/>
          <w:b/>
          <w:sz w:val="24"/>
          <w:szCs w:val="24"/>
        </w:rPr>
        <w:t xml:space="preserve">Appendix </w:t>
      </w:r>
      <w:r w:rsidR="006103BA">
        <w:rPr>
          <w:rFonts w:ascii="Times New Roman" w:hAnsi="Times New Roman" w:cs="Times New Roman"/>
          <w:b/>
          <w:sz w:val="24"/>
          <w:szCs w:val="24"/>
        </w:rPr>
        <w:t>4</w:t>
      </w:r>
      <w:r w:rsidRPr="000870B7">
        <w:rPr>
          <w:rFonts w:ascii="Times New Roman" w:hAnsi="Times New Roman" w:cs="Times New Roman"/>
          <w:b/>
          <w:sz w:val="24"/>
          <w:szCs w:val="24"/>
        </w:rPr>
        <w:tab/>
        <w:t>Mattiske (1995) Reconciliation of plant species for analysis</w:t>
      </w:r>
    </w:p>
    <w:tbl>
      <w:tblPr>
        <w:tblStyle w:val="TableGrid"/>
        <w:tblW w:w="13520" w:type="dxa"/>
        <w:tblLook w:val="04A0"/>
      </w:tblPr>
      <w:tblGrid>
        <w:gridCol w:w="830"/>
        <w:gridCol w:w="4640"/>
        <w:gridCol w:w="4720"/>
        <w:gridCol w:w="3440"/>
      </w:tblGrid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Fcode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Taxon Name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Action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Site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?Stipa sp.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omitted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G212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Danthonia ?acerosa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Austrodanthonia acerosa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G467 G483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Danthonia ?caespitosa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Austrodanthonia setacea group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G215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Danthonia sp.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omitted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G227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Poaceae sp.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omitted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G402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Stipa ?hemipogon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Austrostipa hemipogon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G411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Stipa ?nitida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Austrostipa nitida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G449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31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Stipa trichophylla ssp scabra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Austrostipa trichophylla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G435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54B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Thysanotus ?manglesianus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Thysanotus manglesianus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G233 G239 G411 G431 G449 G478 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90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Hakea sp.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omitted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G433 G434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?Chenopodiaceae sp.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omitted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G226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?Enchylaena tomentosa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omitted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G223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?Halosarcia peltata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omitted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G490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?Maireana oppositifolia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omitted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G225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?Sclerostegia moniliformis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omitted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G19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Atriplex ?stipitata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Atriplex stipitata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G2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Atriplex paludosa subsp. ?cordata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Atriplex paludosa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G212 G226 G238 G241 G242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Atriplex paludosa subsp. baudinii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Atriplex paludosa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G403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Atriplex paludosa subsp. cordata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Atriplex paludosa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G216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Atriplex sp.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omitted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G493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Halosarcia ?halocnemoides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Tecticornia halocnemoides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G436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Halosarcia ?halocnemoides subsp.  caudata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Halosarcia halocnemoides 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G240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Halosarcia ?halocnemoides subsp.  caudata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Tecticornia halocnemoides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G490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Halosarcia ?pergranulata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Tecticornia pergranulata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G483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Halosarcia ?pruinosa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Tecticornia pruinosa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G485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Halosarcia aff. syncarpa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Halosarcia syncarpa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G226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Halosarcia sp.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omitted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G492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105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Maireana ?oppositifolia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Maireana oppositifolia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G3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105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Rhagodia ?drummondii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Rhagodia drummondii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G3, G233, G433, G434, G435, G449 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110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Carpobrotus ?modestus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Carpobrotus modestus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G227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110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Gunniopsis ?rubra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Gunniopsis rubra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G492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111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Calandrinia ?polyandra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Calandrinia ?sp. Meckering (F. Obbens  42/02)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G212, G215 G223 G227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111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Calandrinia sp. 1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omitted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G436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138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Lepidium ?rotundum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Lepidium rotundum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G209 G435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138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Menkea ?sphaerocarpa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Menkea sphaerocarpa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G402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143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Drosera ?macrantha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Drosera macrantha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G411 G431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149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Crassula ?colorata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Crassula colorata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G19 G404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149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Crassula ?sieberiana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Crassula colorata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G223 G449     2009 quadrat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149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Crassula sp. 1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omitted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G214 216 G219 G239 G227 G449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173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Zygophyllum ?compressum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Zygophyllum compressum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G434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236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Frankenia ?setosa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Frankenia setosa/glomerata complex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G219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236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Frankenia sp. 4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omitted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G483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273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Eucalyptus ?"anceps"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Eucalyptus phenax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G433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273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Melaleuca sp.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omitted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G411 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273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Melaleuca sp. "scabra" group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omitted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G431 G449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280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?Apiaceae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omitted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G215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280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?Hydrocotyle hexaptera </w:t>
            </w:r>
            <w:r w:rsidRPr="000870B7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ms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Hydrocotyle hexaptera ms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G215 voucher in herbarium as ?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341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Goodenia sp.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omitted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G449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341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Goodenia sp. 2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omitted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G449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345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?Brachyscome sp. 2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omitted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G434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345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?Pogonolepis stricta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omitted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G485 G490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345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Asteraceae sp. 2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omitted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G219</w:t>
            </w:r>
          </w:p>
        </w:tc>
      </w:tr>
      <w:tr w:rsidR="000870B7" w:rsidRPr="000870B7" w:rsidTr="000870B7">
        <w:trPr>
          <w:trHeight w:val="255"/>
        </w:trPr>
        <w:tc>
          <w:tcPr>
            <w:tcW w:w="720" w:type="dxa"/>
            <w:noWrap/>
            <w:hideMark/>
          </w:tcPr>
          <w:p w:rsidR="000870B7" w:rsidRPr="000870B7" w:rsidRDefault="000870B7" w:rsidP="000870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345</w:t>
            </w:r>
          </w:p>
        </w:tc>
        <w:tc>
          <w:tcPr>
            <w:tcW w:w="46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Waitzia ?suaveolens var. flava </w:t>
            </w:r>
          </w:p>
        </w:tc>
        <w:tc>
          <w:tcPr>
            <w:tcW w:w="472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Waitzia suaveolens  </w:t>
            </w:r>
          </w:p>
        </w:tc>
        <w:tc>
          <w:tcPr>
            <w:tcW w:w="3440" w:type="dxa"/>
            <w:noWrap/>
            <w:hideMark/>
          </w:tcPr>
          <w:p w:rsidR="000870B7" w:rsidRPr="000870B7" w:rsidRDefault="000870B7" w:rsidP="0008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087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G214</w:t>
            </w:r>
          </w:p>
        </w:tc>
      </w:tr>
    </w:tbl>
    <w:p w:rsidR="000870B7" w:rsidRDefault="000870B7"/>
    <w:sectPr w:rsidR="000870B7" w:rsidSect="000870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0870B7"/>
    <w:rsid w:val="0008161C"/>
    <w:rsid w:val="000870B7"/>
    <w:rsid w:val="006103BA"/>
    <w:rsid w:val="00890759"/>
    <w:rsid w:val="00BB370A"/>
    <w:rsid w:val="00CB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9B"/>
  </w:style>
  <w:style w:type="paragraph" w:styleId="Heading1">
    <w:name w:val="heading 1"/>
    <w:basedOn w:val="Normal"/>
    <w:next w:val="Normal"/>
    <w:link w:val="Heading1Char"/>
    <w:qFormat/>
    <w:rsid w:val="00CB0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0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CB0E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B0E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E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0E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0E9B"/>
    <w:rPr>
      <w:i/>
      <w:iCs/>
    </w:rPr>
  </w:style>
  <w:style w:type="paragraph" w:styleId="NoSpacing">
    <w:name w:val="No Spacing"/>
    <w:uiPriority w:val="1"/>
    <w:qFormat/>
    <w:rsid w:val="00CB0E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0E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CB0E9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B0E9B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87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Rick</dc:creator>
  <cp:keywords/>
  <dc:description/>
  <cp:lastModifiedBy>Anne Rick</cp:lastModifiedBy>
  <cp:revision>3</cp:revision>
  <dcterms:created xsi:type="dcterms:W3CDTF">2010-11-27T04:23:00Z</dcterms:created>
  <dcterms:modified xsi:type="dcterms:W3CDTF">2011-05-09T05:05:00Z</dcterms:modified>
</cp:coreProperties>
</file>